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30" w:rsidRPr="00397430" w:rsidRDefault="00397430" w:rsidP="00397430">
      <w:pPr>
        <w:autoSpaceDE w:val="0"/>
        <w:autoSpaceDN w:val="0"/>
        <w:adjustRightInd w:val="0"/>
        <w:spacing w:after="0" w:line="240" w:lineRule="atLeast"/>
        <w:ind w:left="-567" w:right="283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97430">
        <w:rPr>
          <w:rFonts w:ascii="Times New Roman" w:hAnsi="Times New Roman"/>
          <w:b/>
          <w:sz w:val="28"/>
          <w:szCs w:val="28"/>
          <w:lang w:val="kk-KZ"/>
        </w:rPr>
        <w:t>Казахский Национальный Университет имени аль-Фараби</w:t>
      </w:r>
    </w:p>
    <w:p w:rsidR="00397430" w:rsidRPr="00397430" w:rsidRDefault="00397430" w:rsidP="00397430">
      <w:pPr>
        <w:autoSpaceDE w:val="0"/>
        <w:autoSpaceDN w:val="0"/>
        <w:adjustRightInd w:val="0"/>
        <w:spacing w:after="0" w:line="240" w:lineRule="atLeast"/>
        <w:ind w:left="-567" w:right="283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97430" w:rsidRPr="00397430" w:rsidRDefault="00397430" w:rsidP="00397430">
      <w:pPr>
        <w:autoSpaceDE w:val="0"/>
        <w:autoSpaceDN w:val="0"/>
        <w:adjustRightInd w:val="0"/>
        <w:spacing w:after="0" w:line="240" w:lineRule="atLeast"/>
        <w:ind w:left="-567" w:right="283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97430">
        <w:rPr>
          <w:rFonts w:ascii="Times New Roman" w:hAnsi="Times New Roman"/>
          <w:b/>
          <w:sz w:val="28"/>
          <w:szCs w:val="28"/>
          <w:lang w:val="kk-KZ"/>
        </w:rPr>
        <w:t>Юридический факультет</w:t>
      </w:r>
    </w:p>
    <w:p w:rsidR="00397430" w:rsidRPr="00397430" w:rsidRDefault="00397430" w:rsidP="00397430">
      <w:pPr>
        <w:autoSpaceDE w:val="0"/>
        <w:autoSpaceDN w:val="0"/>
        <w:adjustRightInd w:val="0"/>
        <w:spacing w:after="0" w:line="240" w:lineRule="atLeast"/>
        <w:ind w:left="-567" w:right="283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97430" w:rsidRPr="00397430" w:rsidRDefault="00397430" w:rsidP="00397430">
      <w:pPr>
        <w:autoSpaceDE w:val="0"/>
        <w:autoSpaceDN w:val="0"/>
        <w:adjustRightInd w:val="0"/>
        <w:spacing w:after="0" w:line="240" w:lineRule="atLeast"/>
        <w:ind w:left="-567" w:right="283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97430">
        <w:rPr>
          <w:rFonts w:ascii="Times New Roman" w:hAnsi="Times New Roman"/>
          <w:b/>
          <w:sz w:val="28"/>
          <w:szCs w:val="28"/>
          <w:lang w:val="kk-KZ"/>
        </w:rPr>
        <w:t>СИЛЛАБУС</w:t>
      </w:r>
    </w:p>
    <w:p w:rsidR="00397430" w:rsidRPr="00397430" w:rsidRDefault="00397430" w:rsidP="00397430">
      <w:pPr>
        <w:autoSpaceDE w:val="0"/>
        <w:autoSpaceDN w:val="0"/>
        <w:adjustRightInd w:val="0"/>
        <w:spacing w:after="0" w:line="240" w:lineRule="atLeast"/>
        <w:ind w:left="-567" w:right="283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97430" w:rsidRPr="00397430" w:rsidRDefault="00397430" w:rsidP="00397430">
      <w:pPr>
        <w:autoSpaceDE w:val="0"/>
        <w:autoSpaceDN w:val="0"/>
        <w:adjustRightInd w:val="0"/>
        <w:spacing w:after="0" w:line="240" w:lineRule="atLeast"/>
        <w:ind w:left="-567" w:right="283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97430">
        <w:rPr>
          <w:rFonts w:ascii="Times New Roman" w:hAnsi="Times New Roman"/>
          <w:b/>
          <w:sz w:val="28"/>
          <w:szCs w:val="28"/>
          <w:lang w:val="kk-KZ"/>
        </w:rPr>
        <w:t>Правовая среда инновационного бизнеса</w:t>
      </w:r>
    </w:p>
    <w:p w:rsidR="00397430" w:rsidRPr="00397430" w:rsidRDefault="00397430" w:rsidP="00397430">
      <w:pPr>
        <w:autoSpaceDE w:val="0"/>
        <w:autoSpaceDN w:val="0"/>
        <w:adjustRightInd w:val="0"/>
        <w:spacing w:after="0" w:line="240" w:lineRule="atLeast"/>
        <w:ind w:left="-567" w:right="283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97430" w:rsidRDefault="00397430" w:rsidP="00397430">
      <w:pPr>
        <w:spacing w:after="0" w:line="240" w:lineRule="atLeast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  <w:r w:rsidRPr="00397430">
        <w:rPr>
          <w:rFonts w:ascii="Times New Roman" w:hAnsi="Times New Roman"/>
          <w:b/>
          <w:sz w:val="28"/>
          <w:szCs w:val="28"/>
        </w:rPr>
        <w:t>Весенний семестр учебного года 2018-2019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60FEE" w:rsidRDefault="00760FEE" w:rsidP="00397430">
      <w:pPr>
        <w:spacing w:after="0" w:line="240" w:lineRule="atLeast"/>
        <w:ind w:left="-567" w:right="283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FEE">
        <w:rPr>
          <w:rFonts w:ascii="Times New Roman" w:hAnsi="Times New Roman"/>
          <w:b/>
          <w:sz w:val="28"/>
          <w:szCs w:val="28"/>
          <w:lang w:val="kk-KZ"/>
        </w:rPr>
        <w:t>Практические занятия</w:t>
      </w:r>
    </w:p>
    <w:p w:rsidR="00397430" w:rsidRPr="00760FEE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60FEE" w:rsidRDefault="00760FEE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60FEE">
        <w:rPr>
          <w:rFonts w:ascii="Times New Roman" w:hAnsi="Times New Roman"/>
          <w:b/>
          <w:sz w:val="28"/>
          <w:szCs w:val="28"/>
          <w:lang w:val="kk-KZ"/>
        </w:rPr>
        <w:t>1 практическое занятие.</w:t>
      </w:r>
      <w:r w:rsidRPr="00760FEE">
        <w:rPr>
          <w:sz w:val="28"/>
          <w:szCs w:val="28"/>
          <w:lang w:val="kk-KZ"/>
        </w:rPr>
        <w:t xml:space="preserve"> </w:t>
      </w:r>
      <w:r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Введение. Инновационное развитие Казахстана в условиях рыночной экономики. Индустриально-инновационная система Республики Казахстан.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1. Понятие и место термина инновации в экономике государства.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97430">
        <w:rPr>
          <w:rFonts w:ascii="Times New Roman" w:hAnsi="Times New Roman"/>
          <w:sz w:val="28"/>
          <w:szCs w:val="28"/>
          <w:lang w:val="kk-KZ"/>
        </w:rPr>
        <w:t>2. Развитие индустриально-инновационной системы как основа экономики Республики Казахстан</w:t>
      </w:r>
    </w:p>
    <w:p w:rsid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97430">
        <w:rPr>
          <w:rFonts w:ascii="Times New Roman" w:hAnsi="Times New Roman"/>
          <w:sz w:val="28"/>
          <w:szCs w:val="28"/>
          <w:lang w:val="kk-KZ"/>
        </w:rPr>
        <w:t>3. Основные направления индустриально-инновационной системы Республики Казахстан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sz w:val="28"/>
          <w:szCs w:val="28"/>
        </w:rPr>
      </w:pPr>
    </w:p>
    <w:p w:rsidR="00760FEE" w:rsidRDefault="00760FEE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60FEE">
        <w:rPr>
          <w:rFonts w:ascii="Times New Roman" w:hAnsi="Times New Roman"/>
          <w:b/>
          <w:sz w:val="28"/>
          <w:szCs w:val="28"/>
          <w:lang w:val="kk-KZ"/>
        </w:rPr>
        <w:t>2 практическое занятие.</w:t>
      </w:r>
      <w:r w:rsidRPr="00760FE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Государственные программы индустриально-инновационного развития</w:t>
      </w:r>
      <w:r w:rsidR="007F34F5"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1. </w:t>
      </w:r>
      <w:r w:rsidRPr="00397430">
        <w:rPr>
          <w:rFonts w:ascii="Times New Roman" w:hAnsi="Times New Roman"/>
          <w:sz w:val="28"/>
          <w:szCs w:val="28"/>
          <w:lang w:val="kk-KZ"/>
        </w:rPr>
        <w:t>Роль государства в развитии индустриально-инновационной системы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97430">
        <w:rPr>
          <w:rFonts w:ascii="Times New Roman" w:hAnsi="Times New Roman"/>
          <w:sz w:val="28"/>
          <w:szCs w:val="28"/>
          <w:lang w:val="kk-KZ"/>
        </w:rPr>
        <w:t>2. Инновационные гранты АО «Национальное агентство по технологическому развитию» как эффективный инструмент государственной поддержки</w:t>
      </w:r>
    </w:p>
    <w:p w:rsid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97430">
        <w:rPr>
          <w:rFonts w:ascii="Times New Roman" w:hAnsi="Times New Roman"/>
          <w:sz w:val="28"/>
          <w:szCs w:val="28"/>
          <w:lang w:val="kk-KZ"/>
        </w:rPr>
        <w:t>3. Деятельность АО «Фонд науки»  в развитии инновационных направлений экономики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sz w:val="28"/>
          <w:szCs w:val="28"/>
        </w:rPr>
      </w:pPr>
    </w:p>
    <w:p w:rsidR="00760FEE" w:rsidRDefault="00760FEE" w:rsidP="00397430">
      <w:pPr>
        <w:spacing w:after="0" w:line="240" w:lineRule="atLeast"/>
        <w:ind w:left="-567" w:right="28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0FEE">
        <w:rPr>
          <w:rFonts w:ascii="Times New Roman" w:hAnsi="Times New Roman"/>
          <w:b/>
          <w:sz w:val="28"/>
          <w:szCs w:val="28"/>
          <w:lang w:val="kk-KZ"/>
        </w:rPr>
        <w:t>3 практическое занятие.</w:t>
      </w:r>
      <w:r w:rsidRPr="00760FE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04C66">
        <w:rPr>
          <w:rFonts w:ascii="Times New Roman" w:hAnsi="Times New Roman"/>
          <w:b/>
          <w:sz w:val="28"/>
          <w:szCs w:val="28"/>
          <w:lang w:val="kk-KZ"/>
        </w:rPr>
        <w:t>Понятие индустриально-инновационного развития, поставленные цели</w:t>
      </w:r>
      <w:r w:rsidR="007F34F5" w:rsidRPr="00204C66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97430">
        <w:rPr>
          <w:rFonts w:ascii="Times New Roman" w:hAnsi="Times New Roman"/>
          <w:sz w:val="28"/>
          <w:szCs w:val="28"/>
          <w:lang w:val="kk-KZ"/>
        </w:rPr>
        <w:t>1. Понятие и основные направления индустриально-инновационного развития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97430">
        <w:rPr>
          <w:rFonts w:ascii="Times New Roman" w:hAnsi="Times New Roman"/>
          <w:sz w:val="28"/>
          <w:szCs w:val="28"/>
          <w:lang w:val="kk-KZ"/>
        </w:rPr>
        <w:t>2. Основные цели индустриально-инновационного развития</w:t>
      </w:r>
    </w:p>
    <w:p w:rsidR="00397430" w:rsidRPr="00760FEE" w:rsidRDefault="00397430" w:rsidP="00397430">
      <w:pPr>
        <w:spacing w:after="0" w:line="240" w:lineRule="atLeast"/>
        <w:ind w:left="-567" w:right="283" w:firstLine="567"/>
        <w:jc w:val="both"/>
        <w:rPr>
          <w:sz w:val="28"/>
          <w:szCs w:val="28"/>
        </w:rPr>
      </w:pPr>
    </w:p>
    <w:p w:rsidR="00760FEE" w:rsidRDefault="00760FEE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4 практическое занятие.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Правила взаимодействия субъектов предпринимательства и государства в ведении инновационного бизнеса</w:t>
      </w:r>
      <w:r w:rsidR="007F34F5"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1. Особенности и основные составляющие инновационного бизнеса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2. Субъекты инновационного бизнеса и их правовые формы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3. Правила и правовые отношения субъектов инновационного бизнеса и государства</w:t>
      </w:r>
    </w:p>
    <w:p w:rsidR="00397430" w:rsidRPr="00760FEE" w:rsidRDefault="00397430" w:rsidP="00397430">
      <w:pPr>
        <w:spacing w:after="0" w:line="240" w:lineRule="atLeast"/>
        <w:ind w:left="-567" w:right="283" w:firstLine="567"/>
        <w:jc w:val="both"/>
        <w:rPr>
          <w:sz w:val="28"/>
          <w:szCs w:val="28"/>
        </w:rPr>
      </w:pPr>
    </w:p>
    <w:p w:rsidR="00760FEE" w:rsidRDefault="00760FEE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5 практическое занятие. </w:t>
      </w:r>
      <w:r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Основные направления индустриально-инновационного развития Казахстана на современном этапе</w:t>
      </w:r>
      <w:r w:rsidR="007F34F5"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1. Основные этапы индустриально-инновационного развития Республики Казахстан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2. Сельское хозяйство и добыча минеральных полезных ископаемых - как основные направления индустриально-инновационного развития Казахстана</w:t>
      </w:r>
    </w:p>
    <w:p w:rsidR="00397430" w:rsidRPr="00204C66" w:rsidRDefault="00397430" w:rsidP="00397430">
      <w:pPr>
        <w:spacing w:after="0" w:line="240" w:lineRule="atLeast"/>
        <w:ind w:left="-567" w:right="283" w:firstLine="567"/>
        <w:jc w:val="both"/>
        <w:rPr>
          <w:b/>
          <w:sz w:val="28"/>
          <w:szCs w:val="28"/>
        </w:rPr>
      </w:pPr>
    </w:p>
    <w:p w:rsidR="00760FEE" w:rsidRPr="00204C66" w:rsidRDefault="00760FEE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6 практическое занятие. Инновационный бизнес в сфере сельского хозяйства</w:t>
      </w:r>
      <w:r w:rsidR="007F34F5"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1. Степень развития сельскохозяйственной индустрии Республики Казахстан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2. Государственная поддержка сельскохозяйственного предпринимательства как один из факторов развития активности субъектов этой сферы</w:t>
      </w:r>
    </w:p>
    <w:p w:rsidR="00397430" w:rsidRPr="00760FEE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121FA" w:rsidRDefault="00760FEE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7 практическое занятие. </w:t>
      </w:r>
      <w:r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Инновационный бизнес в сфере агропромышленного комплекса</w:t>
      </w:r>
      <w:r w:rsidR="007F34F5"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1. Развитие инновационного бизнеса в сфере агропромышленного комплекса в Республике Казахстан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2. Программа развития АПК Республики Казахстан на 2017-2020 годы</w:t>
      </w:r>
    </w:p>
    <w:p w:rsidR="00760FEE" w:rsidRPr="00760FEE" w:rsidRDefault="00760FEE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60FEE" w:rsidRDefault="00760FEE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8 практическое занятие.</w:t>
      </w:r>
      <w:r w:rsidR="007F34F5"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Инновационный бизнес в транспорте и логистике</w:t>
      </w:r>
      <w:r w:rsidR="007F34F5"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1. Современное состояние сферы транспорта и логистики в Республике Казахстан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2. Перспективы развития транспортно-логистической системы в рамках проекта «Казахстан-новый Шелковый путь»</w:t>
      </w:r>
    </w:p>
    <w:p w:rsidR="00397430" w:rsidRPr="00760FEE" w:rsidRDefault="00397430" w:rsidP="00397430">
      <w:pPr>
        <w:spacing w:after="0" w:line="240" w:lineRule="atLeast"/>
        <w:ind w:left="-567" w:right="283" w:firstLine="567"/>
        <w:jc w:val="both"/>
        <w:rPr>
          <w:sz w:val="28"/>
          <w:szCs w:val="28"/>
        </w:rPr>
      </w:pPr>
    </w:p>
    <w:p w:rsidR="00760FEE" w:rsidRDefault="00760FEE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9 практическое занятие.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Институциональные особенности, основные организационно-правовые формы занятия инновационной деятельностью</w:t>
      </w:r>
      <w:r w:rsidR="007F34F5"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1. Особенности осуществления инновационной деятельности в настоящее время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2. Особенности государственного регулирования инновационного развития экономики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sz w:val="28"/>
          <w:szCs w:val="28"/>
          <w:lang w:val="kk-KZ"/>
        </w:rPr>
      </w:pPr>
    </w:p>
    <w:p w:rsidR="00760FEE" w:rsidRDefault="00760FEE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10 практическое занятие.</w:t>
      </w:r>
      <w:r w:rsidR="007F34F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bookmarkStart w:id="0" w:name="_GoBack"/>
      <w:r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Цели, задачи и Основы государственной поддержки индустриально – инновационной деятельности</w:t>
      </w:r>
      <w:r w:rsidR="007F34F5" w:rsidRPr="00204C66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.</w:t>
      </w:r>
      <w:bookmarkEnd w:id="0"/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1. Основы государственной поддержки индустриально-инновационной деятельности</w:t>
      </w:r>
    </w:p>
    <w:p w:rsid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97430">
        <w:rPr>
          <w:rFonts w:ascii="Times New Roman" w:eastAsia="Times New Roman" w:hAnsi="Times New Roman"/>
          <w:sz w:val="28"/>
          <w:szCs w:val="28"/>
          <w:lang w:val="kk-KZ" w:eastAsia="ru-RU"/>
        </w:rPr>
        <w:t>2. Цели и задачи государственной поддержки индустриально – инновационной деятельности</w:t>
      </w:r>
    </w:p>
    <w:p w:rsidR="00397430" w:rsidRDefault="00397430" w:rsidP="00397430">
      <w:pPr>
        <w:spacing w:after="0" w:line="240" w:lineRule="atLeast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Список литературы: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Основные</w:t>
      </w:r>
      <w:r w:rsidRPr="00FF3C69">
        <w:rPr>
          <w:rFonts w:ascii="Times New Roman" w:hAnsi="Times New Roman"/>
          <w:sz w:val="28"/>
          <w:szCs w:val="28"/>
          <w:lang w:val="kk-KZ"/>
        </w:rPr>
        <w:t>: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FF3C69">
        <w:rPr>
          <w:rFonts w:ascii="Times New Roman" w:hAnsi="Times New Roman"/>
          <w:sz w:val="28"/>
          <w:szCs w:val="28"/>
          <w:lang w:val="kk-KZ"/>
        </w:rPr>
        <w:t>1.</w:t>
      </w:r>
      <w:r w:rsidRPr="00FF3C69">
        <w:rPr>
          <w:rFonts w:ascii="Times New Roman" w:hAnsi="Times New Roman"/>
          <w:sz w:val="28"/>
          <w:szCs w:val="28"/>
          <w:lang w:val="kk-KZ"/>
        </w:rPr>
        <w:tab/>
        <w:t xml:space="preserve">Гражданский кодекс Республики Казахстан Общая часть. 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 w:rsidRPr="00FF3C69">
        <w:rPr>
          <w:rFonts w:ascii="Times New Roman" w:hAnsi="Times New Roman"/>
          <w:sz w:val="28"/>
          <w:szCs w:val="28"/>
          <w:lang w:val="kk-KZ"/>
        </w:rPr>
        <w:t>2.</w:t>
      </w:r>
      <w:r w:rsidRPr="00FF3C69">
        <w:rPr>
          <w:rFonts w:ascii="Times New Roman" w:hAnsi="Times New Roman"/>
          <w:sz w:val="28"/>
          <w:szCs w:val="28"/>
          <w:lang w:val="kk-KZ"/>
        </w:rPr>
        <w:tab/>
        <w:t>Гражданский кодекс Республики Казахста</w:t>
      </w:r>
      <w:r w:rsidRPr="00FF3C69">
        <w:rPr>
          <w:rFonts w:ascii="Times New Roman" w:hAnsi="Times New Roman"/>
          <w:sz w:val="28"/>
          <w:szCs w:val="28"/>
        </w:rPr>
        <w:t>н Особенная часть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 w:rsidRPr="00FF3C69">
        <w:rPr>
          <w:rFonts w:ascii="Times New Roman" w:hAnsi="Times New Roman"/>
          <w:sz w:val="28"/>
          <w:szCs w:val="28"/>
        </w:rPr>
        <w:t>3.</w:t>
      </w:r>
      <w:r w:rsidRPr="00FF3C69">
        <w:rPr>
          <w:rFonts w:ascii="Times New Roman" w:hAnsi="Times New Roman"/>
          <w:sz w:val="28"/>
          <w:szCs w:val="28"/>
        </w:rPr>
        <w:tab/>
        <w:t xml:space="preserve">Кодекс РК от 29 октября 2015 года «Предпринимательский кодекс Республики Казахстан» 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 w:rsidRPr="00FF3C69">
        <w:rPr>
          <w:rFonts w:ascii="Times New Roman" w:hAnsi="Times New Roman"/>
          <w:sz w:val="28"/>
          <w:szCs w:val="28"/>
        </w:rPr>
        <w:lastRenderedPageBreak/>
        <w:t>4.</w:t>
      </w:r>
      <w:r w:rsidRPr="00FF3C69">
        <w:rPr>
          <w:rFonts w:ascii="Times New Roman" w:hAnsi="Times New Roman"/>
          <w:sz w:val="28"/>
          <w:szCs w:val="28"/>
        </w:rPr>
        <w:tab/>
        <w:t>Закон Республики Казахстан от 16 июля 1999 года «Патентный закон Республики Казахстан»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 w:rsidRPr="00FF3C69">
        <w:rPr>
          <w:rFonts w:ascii="Times New Roman" w:hAnsi="Times New Roman"/>
          <w:sz w:val="28"/>
          <w:szCs w:val="28"/>
        </w:rPr>
        <w:t>5.</w:t>
      </w:r>
      <w:r w:rsidRPr="00FF3C69">
        <w:rPr>
          <w:rFonts w:ascii="Times New Roman" w:hAnsi="Times New Roman"/>
          <w:sz w:val="28"/>
          <w:szCs w:val="28"/>
        </w:rPr>
        <w:tab/>
        <w:t>Закон Республики Казахстан от 26 июля 1999 года «О товарных знаках, знаках обслуживания и наименованиях мест происхождения товаров»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 w:rsidRPr="00FF3C69">
        <w:rPr>
          <w:rFonts w:ascii="Times New Roman" w:hAnsi="Times New Roman"/>
          <w:sz w:val="28"/>
          <w:szCs w:val="28"/>
        </w:rPr>
        <w:t>6.</w:t>
      </w:r>
      <w:r w:rsidRPr="00FF3C69">
        <w:rPr>
          <w:rFonts w:ascii="Times New Roman" w:hAnsi="Times New Roman"/>
          <w:sz w:val="28"/>
          <w:szCs w:val="28"/>
        </w:rPr>
        <w:tab/>
        <w:t xml:space="preserve">Закон Республики Казахстан от 13 июля 1999 года «Об охране селекционных достижений» 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 w:rsidRPr="00FF3C69">
        <w:rPr>
          <w:rFonts w:ascii="Times New Roman" w:hAnsi="Times New Roman"/>
          <w:sz w:val="28"/>
          <w:szCs w:val="28"/>
        </w:rPr>
        <w:t>7.</w:t>
      </w:r>
      <w:r w:rsidRPr="00FF3C69">
        <w:rPr>
          <w:rFonts w:ascii="Times New Roman" w:hAnsi="Times New Roman"/>
          <w:sz w:val="28"/>
          <w:szCs w:val="28"/>
        </w:rPr>
        <w:tab/>
        <w:t>Закон Республики Казахстан от 29 июня 2001 года «О правовой охране топологий интегральных микросхем»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 w:rsidRPr="00FF3C69">
        <w:rPr>
          <w:rFonts w:ascii="Times New Roman" w:hAnsi="Times New Roman"/>
          <w:sz w:val="28"/>
          <w:szCs w:val="28"/>
        </w:rPr>
        <w:t>8.</w:t>
      </w:r>
      <w:r w:rsidRPr="00FF3C69">
        <w:rPr>
          <w:rFonts w:ascii="Times New Roman" w:hAnsi="Times New Roman"/>
          <w:sz w:val="28"/>
          <w:szCs w:val="28"/>
        </w:rPr>
        <w:tab/>
        <w:t xml:space="preserve">Закон Республики Казахстан «Об авторском праве и смежных правах» от 10 июня 1996 года 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 w:rsidRPr="00FF3C69">
        <w:rPr>
          <w:rFonts w:ascii="Times New Roman" w:hAnsi="Times New Roman"/>
          <w:sz w:val="28"/>
          <w:szCs w:val="28"/>
        </w:rPr>
        <w:t>9.</w:t>
      </w:r>
      <w:r w:rsidRPr="00FF3C69">
        <w:rPr>
          <w:rFonts w:ascii="Times New Roman" w:hAnsi="Times New Roman"/>
          <w:sz w:val="28"/>
          <w:szCs w:val="28"/>
        </w:rPr>
        <w:tab/>
        <w:t xml:space="preserve">Закон Республики Казахстан от 8 июля 2005 года «О государственном регулировании развития агропромышленного комплекса и сельских территорий» 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 w:rsidRPr="00FF3C69">
        <w:rPr>
          <w:rFonts w:ascii="Times New Roman" w:hAnsi="Times New Roman"/>
          <w:sz w:val="28"/>
          <w:szCs w:val="28"/>
        </w:rPr>
        <w:t>10.</w:t>
      </w:r>
      <w:r w:rsidRPr="00FF3C69">
        <w:rPr>
          <w:rFonts w:ascii="Times New Roman" w:hAnsi="Times New Roman"/>
          <w:sz w:val="28"/>
          <w:szCs w:val="28"/>
        </w:rPr>
        <w:tab/>
        <w:t xml:space="preserve">Закон Республики Казахстан от 21 июля 2011 года «О специальных экономических зонах в Республике Казахстан» 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Дополнительные</w:t>
      </w:r>
      <w:r w:rsidRPr="00FF3C69">
        <w:rPr>
          <w:rFonts w:ascii="Times New Roman" w:hAnsi="Times New Roman"/>
          <w:sz w:val="28"/>
          <w:szCs w:val="28"/>
        </w:rPr>
        <w:t>: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 w:rsidRPr="00FF3C69">
        <w:rPr>
          <w:rFonts w:ascii="Times New Roman" w:hAnsi="Times New Roman"/>
          <w:sz w:val="28"/>
          <w:szCs w:val="28"/>
        </w:rPr>
        <w:t>1.</w:t>
      </w:r>
      <w:r w:rsidRPr="00FF3C69">
        <w:rPr>
          <w:rFonts w:ascii="Times New Roman" w:hAnsi="Times New Roman"/>
          <w:sz w:val="28"/>
          <w:szCs w:val="28"/>
        </w:rPr>
        <w:tab/>
      </w:r>
      <w:proofErr w:type="spellStart"/>
      <w:r w:rsidRPr="00FF3C69">
        <w:rPr>
          <w:rFonts w:ascii="Times New Roman" w:hAnsi="Times New Roman"/>
          <w:sz w:val="28"/>
          <w:szCs w:val="28"/>
        </w:rPr>
        <w:t>Каудыров</w:t>
      </w:r>
      <w:proofErr w:type="spellEnd"/>
      <w:r w:rsidRPr="00FF3C69">
        <w:rPr>
          <w:rFonts w:ascii="Times New Roman" w:hAnsi="Times New Roman"/>
          <w:sz w:val="28"/>
          <w:szCs w:val="28"/>
        </w:rPr>
        <w:t xml:space="preserve"> Т.Е. Право интеллектуальной собственности по законодательству Республики Казахстан // Актуальные вопросы коммерческого законодательства в Республике Казахстан и практика его применения: Материалы семинаров. </w:t>
      </w:r>
      <w:r>
        <w:rPr>
          <w:rFonts w:ascii="Times New Roman" w:hAnsi="Times New Roman"/>
          <w:sz w:val="28"/>
          <w:szCs w:val="28"/>
        </w:rPr>
        <w:t xml:space="preserve">Т.1. – Алматы: </w:t>
      </w:r>
      <w:proofErr w:type="spellStart"/>
      <w:r>
        <w:rPr>
          <w:rFonts w:ascii="Times New Roman" w:hAnsi="Times New Roman"/>
          <w:sz w:val="28"/>
          <w:szCs w:val="28"/>
        </w:rPr>
        <w:t>Эдилет</w:t>
      </w:r>
      <w:proofErr w:type="spellEnd"/>
      <w:r>
        <w:rPr>
          <w:rFonts w:ascii="Times New Roman" w:hAnsi="Times New Roman"/>
          <w:sz w:val="28"/>
          <w:szCs w:val="28"/>
        </w:rPr>
        <w:t xml:space="preserve">-Пресс, </w:t>
      </w:r>
      <w:r>
        <w:rPr>
          <w:rFonts w:ascii="Times New Roman" w:hAnsi="Times New Roman"/>
          <w:sz w:val="28"/>
          <w:szCs w:val="28"/>
          <w:lang w:val="kk-KZ"/>
        </w:rPr>
        <w:t>201</w:t>
      </w:r>
      <w:r w:rsidRPr="00FF3C69">
        <w:rPr>
          <w:rFonts w:ascii="Times New Roman" w:hAnsi="Times New Roman"/>
          <w:sz w:val="28"/>
          <w:szCs w:val="28"/>
        </w:rPr>
        <w:t>6. – С.290-307.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 w:rsidRPr="00FF3C69">
        <w:rPr>
          <w:rFonts w:ascii="Times New Roman" w:hAnsi="Times New Roman"/>
          <w:sz w:val="28"/>
          <w:szCs w:val="28"/>
        </w:rPr>
        <w:t>2.</w:t>
      </w:r>
      <w:r w:rsidRPr="00FF3C69">
        <w:rPr>
          <w:rFonts w:ascii="Times New Roman" w:hAnsi="Times New Roman"/>
          <w:sz w:val="28"/>
          <w:szCs w:val="28"/>
        </w:rPr>
        <w:tab/>
      </w:r>
      <w:proofErr w:type="spellStart"/>
      <w:r w:rsidRPr="00FF3C69">
        <w:rPr>
          <w:rFonts w:ascii="Times New Roman" w:hAnsi="Times New Roman"/>
          <w:sz w:val="28"/>
          <w:szCs w:val="28"/>
        </w:rPr>
        <w:t>Омарова</w:t>
      </w:r>
      <w:proofErr w:type="spellEnd"/>
      <w:r w:rsidRPr="00FF3C69">
        <w:rPr>
          <w:rFonts w:ascii="Times New Roman" w:hAnsi="Times New Roman"/>
          <w:sz w:val="28"/>
          <w:szCs w:val="28"/>
        </w:rPr>
        <w:t xml:space="preserve"> А.Б. Гражданско-правовые проблемы института коммерческой тайны в Республике Казахстан: </w:t>
      </w:r>
      <w:proofErr w:type="spellStart"/>
      <w:r w:rsidRPr="00FF3C69">
        <w:rPr>
          <w:rFonts w:ascii="Times New Roman" w:hAnsi="Times New Roman"/>
          <w:sz w:val="28"/>
          <w:szCs w:val="28"/>
        </w:rPr>
        <w:t>Дис</w:t>
      </w:r>
      <w:proofErr w:type="spellEnd"/>
      <w:r w:rsidRPr="00FF3C69">
        <w:rPr>
          <w:rFonts w:ascii="Times New Roman" w:hAnsi="Times New Roman"/>
          <w:sz w:val="28"/>
          <w:szCs w:val="28"/>
        </w:rPr>
        <w:t xml:space="preserve">. канд. </w:t>
      </w:r>
      <w:proofErr w:type="spellStart"/>
      <w:r w:rsidRPr="00FF3C69">
        <w:rPr>
          <w:rFonts w:ascii="Times New Roman" w:hAnsi="Times New Roman"/>
          <w:sz w:val="28"/>
          <w:szCs w:val="28"/>
        </w:rPr>
        <w:t>юрид</w:t>
      </w:r>
      <w:proofErr w:type="spellEnd"/>
      <w:r w:rsidRPr="00FF3C69">
        <w:rPr>
          <w:rFonts w:ascii="Times New Roman" w:hAnsi="Times New Roman"/>
          <w:sz w:val="28"/>
          <w:szCs w:val="28"/>
        </w:rPr>
        <w:t>. наук. – Алматы, 2002.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 w:rsidRPr="00FF3C69">
        <w:rPr>
          <w:rFonts w:ascii="Times New Roman" w:hAnsi="Times New Roman"/>
          <w:sz w:val="28"/>
          <w:szCs w:val="28"/>
        </w:rPr>
        <w:t>3.</w:t>
      </w:r>
      <w:r w:rsidRPr="00FF3C69">
        <w:rPr>
          <w:rFonts w:ascii="Times New Roman" w:hAnsi="Times New Roman"/>
          <w:sz w:val="28"/>
          <w:szCs w:val="28"/>
        </w:rPr>
        <w:tab/>
      </w:r>
      <w:proofErr w:type="spellStart"/>
      <w:r w:rsidRPr="00FF3C69">
        <w:rPr>
          <w:rFonts w:ascii="Times New Roman" w:hAnsi="Times New Roman"/>
          <w:sz w:val="28"/>
          <w:szCs w:val="28"/>
        </w:rPr>
        <w:t>Муканов</w:t>
      </w:r>
      <w:proofErr w:type="spellEnd"/>
      <w:r w:rsidRPr="00FF3C69">
        <w:rPr>
          <w:rFonts w:ascii="Times New Roman" w:hAnsi="Times New Roman"/>
          <w:sz w:val="28"/>
          <w:szCs w:val="28"/>
        </w:rPr>
        <w:t xml:space="preserve"> Д. Индустриально-инновационное развитие Казахстана: потенциал и механизмы реализации. – Алматы: </w:t>
      </w:r>
      <w:proofErr w:type="spellStart"/>
      <w:r w:rsidRPr="00FF3C69">
        <w:rPr>
          <w:rFonts w:ascii="Times New Roman" w:hAnsi="Times New Roman"/>
          <w:sz w:val="28"/>
          <w:szCs w:val="28"/>
        </w:rPr>
        <w:t>Дайк</w:t>
      </w:r>
      <w:proofErr w:type="spellEnd"/>
      <w:r w:rsidRPr="00FF3C69">
        <w:rPr>
          <w:rFonts w:ascii="Times New Roman" w:hAnsi="Times New Roman"/>
          <w:sz w:val="28"/>
          <w:szCs w:val="28"/>
        </w:rPr>
        <w:t>-Пресс, 2004. - 274с.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 w:rsidRPr="00FF3C69">
        <w:rPr>
          <w:rFonts w:ascii="Times New Roman" w:hAnsi="Times New Roman"/>
          <w:sz w:val="28"/>
          <w:szCs w:val="28"/>
        </w:rPr>
        <w:t>4.</w:t>
      </w:r>
      <w:r w:rsidRPr="00FF3C69">
        <w:rPr>
          <w:rFonts w:ascii="Times New Roman" w:hAnsi="Times New Roman"/>
          <w:sz w:val="28"/>
          <w:szCs w:val="28"/>
        </w:rPr>
        <w:tab/>
        <w:t xml:space="preserve">Чурин Н.Ф. Интеллектуальная промышленная собственность в структуре мировой экономики. – М.: </w:t>
      </w:r>
      <w:proofErr w:type="spellStart"/>
      <w:r w:rsidRPr="00FF3C69">
        <w:rPr>
          <w:rFonts w:ascii="Times New Roman" w:hAnsi="Times New Roman"/>
          <w:sz w:val="28"/>
          <w:szCs w:val="28"/>
        </w:rPr>
        <w:t>Экономистъ</w:t>
      </w:r>
      <w:proofErr w:type="spellEnd"/>
      <w:r w:rsidRPr="00FF3C69">
        <w:rPr>
          <w:rFonts w:ascii="Times New Roman" w:hAnsi="Times New Roman"/>
          <w:sz w:val="28"/>
          <w:szCs w:val="28"/>
        </w:rPr>
        <w:t>, 2005. -71с.</w:t>
      </w:r>
    </w:p>
    <w:p w:rsidR="00397430" w:rsidRPr="00FF3C69" w:rsidRDefault="00397430" w:rsidP="00397430">
      <w:pPr>
        <w:spacing w:after="0" w:line="240" w:lineRule="auto"/>
        <w:ind w:left="-426" w:right="141" w:firstLine="426"/>
        <w:jc w:val="both"/>
        <w:rPr>
          <w:rFonts w:ascii="Times New Roman" w:hAnsi="Times New Roman"/>
          <w:sz w:val="28"/>
          <w:szCs w:val="28"/>
        </w:rPr>
      </w:pPr>
      <w:r w:rsidRPr="00FF3C69">
        <w:rPr>
          <w:rFonts w:ascii="Times New Roman" w:hAnsi="Times New Roman"/>
          <w:sz w:val="28"/>
          <w:szCs w:val="28"/>
        </w:rPr>
        <w:t>5.</w:t>
      </w:r>
      <w:r w:rsidRPr="00FF3C69">
        <w:rPr>
          <w:rFonts w:ascii="Times New Roman" w:hAnsi="Times New Roman"/>
          <w:sz w:val="28"/>
          <w:szCs w:val="28"/>
        </w:rPr>
        <w:tab/>
      </w:r>
      <w:proofErr w:type="spellStart"/>
      <w:r w:rsidRPr="00FF3C69">
        <w:rPr>
          <w:rFonts w:ascii="Times New Roman" w:hAnsi="Times New Roman"/>
          <w:sz w:val="28"/>
          <w:szCs w:val="28"/>
        </w:rPr>
        <w:t>Исекешев</w:t>
      </w:r>
      <w:proofErr w:type="spellEnd"/>
      <w:r w:rsidRPr="00FF3C69">
        <w:rPr>
          <w:rFonts w:ascii="Times New Roman" w:hAnsi="Times New Roman"/>
          <w:sz w:val="28"/>
          <w:szCs w:val="28"/>
        </w:rPr>
        <w:t xml:space="preserve"> A.O., </w:t>
      </w:r>
      <w:proofErr w:type="spellStart"/>
      <w:r w:rsidRPr="00FF3C69">
        <w:rPr>
          <w:rFonts w:ascii="Times New Roman" w:hAnsi="Times New Roman"/>
          <w:sz w:val="28"/>
          <w:szCs w:val="28"/>
        </w:rPr>
        <w:t>Доминов</w:t>
      </w:r>
      <w:proofErr w:type="spellEnd"/>
      <w:r w:rsidRPr="00FF3C69">
        <w:rPr>
          <w:rFonts w:ascii="Times New Roman" w:hAnsi="Times New Roman"/>
          <w:sz w:val="28"/>
          <w:szCs w:val="28"/>
        </w:rPr>
        <w:t xml:space="preserve"> Е.Е. Формирование национальной инновационной системы // Теоретические и практические аспекты индустриально-инновационного развития Республик Казахстан: Материалы международной научно-практической конференции, посвященной 100-летию Ф.А. Жеребятьева. Часть 2. –Алматы, 2004. – С.192-195.</w:t>
      </w:r>
    </w:p>
    <w:p w:rsidR="00397430" w:rsidRPr="00397430" w:rsidRDefault="00397430" w:rsidP="00397430">
      <w:pPr>
        <w:spacing w:after="0" w:line="240" w:lineRule="atLeast"/>
        <w:ind w:left="-567" w:right="283" w:firstLine="567"/>
        <w:jc w:val="both"/>
        <w:rPr>
          <w:sz w:val="28"/>
          <w:szCs w:val="28"/>
        </w:rPr>
      </w:pPr>
    </w:p>
    <w:sectPr w:rsidR="00397430" w:rsidRPr="00397430" w:rsidSect="003974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90"/>
    <w:rsid w:val="00204C66"/>
    <w:rsid w:val="00397430"/>
    <w:rsid w:val="006A0E52"/>
    <w:rsid w:val="00760FEE"/>
    <w:rsid w:val="007F34F5"/>
    <w:rsid w:val="008C1590"/>
    <w:rsid w:val="00F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768</Words>
  <Characters>4383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2019-01-14T21:02:00Z</dcterms:created>
  <dcterms:modified xsi:type="dcterms:W3CDTF">2019-01-18T13:32:00Z</dcterms:modified>
</cp:coreProperties>
</file>